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</w:pPr>
      <w:r>
        <w:drawing>
          <wp:inline distT="0" distB="0" distL="0" distR="0">
            <wp:extent cx="1809750" cy="6286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0" cy="628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60"/>
      </w:pPr>
      <w:r>
        <w:rPr>
          <w:rFonts w:ascii="Arial" w:cs="Arial" w:eastAsia="Arial" w:hAnsi="Arial"/>
          <w:b/>
          <w:bCs/>
          <w:color w:val="0B3D62"/>
          <w:sz w:val="32"/>
          <w:szCs w:val="32"/>
        </w:rPr>
        <w:t xml:space="preserve">Authorization to Release Home Safety Report</w:t>
      </w:r>
    </w:p>
    <w:p>
      <w:pPr>
        <w:spacing w:after="100" w:before="0"/>
      </w:pPr>
      <w:r>
        <w:rPr>
          <w:rFonts w:ascii="Arial" w:cs="Arial" w:eastAsia="Arial" w:hAnsi="Arial"/>
          <w:color w:val="4B5563"/>
          <w:sz w:val="22"/>
          <w:szCs w:val="22"/>
        </w:rPr>
        <w:t xml:space="preserve">Home Safety Solutions  |  Russ L'HommeDieu, DPT</w:t>
      </w: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00"/>
        <w:gridCol w:w="7200"/>
      </w:tblGrid>
      <w:tr>
        <w:trPr>
          <w:cantSplit/>
          <w:trHeight w:val="400" w:hRule="atLeast"/>
        </w:trPr>
        <w:tc>
          <w:tcPr>
            <w:tcW w:type="dxa" w:w="3600"/>
            <w:tcBorders>
              <w:top w:val="single" w:color="A9C3DB" w:sz="6"/>
              <w:left w:val="single" w:color="A9C3DB" w:sz="6"/>
              <w:bottom w:val="single" w:color="A9C3DB" w:sz="6"/>
              <w:right w:val="single" w:color="A9C3DB" w:sz="6"/>
            </w:tcBorders>
            <w:shd w:fill="EEF5FB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3293D"/>
                <w:sz w:val="20"/>
                <w:szCs w:val="20"/>
              </w:rPr>
              <w:t xml:space="preserve">Client name</w:t>
            </w:r>
          </w:p>
        </w:tc>
        <w:tc>
          <w:tcPr>
            <w:tcW w:type="dxa" w:w="7200"/>
            <w:tcBorders>
              <w:top w:val="single" w:color="A9C3DB" w:sz="6"/>
              <w:left w:val="single" w:color="A9C3DB" w:sz="6"/>
              <w:bottom w:val="single" w:color="A9C3DB" w:sz="6"/>
              <w:right w:val="single" w:color="A9C3DB" w:sz="6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3293D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type="dxa" w:w="3600"/>
            <w:tcBorders>
              <w:top w:val="single" w:color="A9C3DB" w:sz="6"/>
              <w:left w:val="single" w:color="A9C3DB" w:sz="6"/>
              <w:bottom w:val="single" w:color="A9C3DB" w:sz="6"/>
              <w:right w:val="single" w:color="A9C3DB" w:sz="6"/>
            </w:tcBorders>
            <w:shd w:fill="EEF5FB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3293D"/>
                <w:sz w:val="20"/>
                <w:szCs w:val="20"/>
              </w:rPr>
              <w:t xml:space="preserve">Date of birth</w:t>
            </w:r>
          </w:p>
        </w:tc>
        <w:tc>
          <w:tcPr>
            <w:tcW w:type="dxa" w:w="7200"/>
            <w:tcBorders>
              <w:top w:val="single" w:color="A9C3DB" w:sz="6"/>
              <w:left w:val="single" w:color="A9C3DB" w:sz="6"/>
              <w:bottom w:val="single" w:color="A9C3DB" w:sz="6"/>
              <w:right w:val="single" w:color="A9C3DB" w:sz="6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3293D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type="dxa" w:w="3600"/>
            <w:tcBorders>
              <w:top w:val="single" w:color="A9C3DB" w:sz="6"/>
              <w:left w:val="single" w:color="A9C3DB" w:sz="6"/>
              <w:bottom w:val="single" w:color="A9C3DB" w:sz="6"/>
              <w:right w:val="single" w:color="A9C3DB" w:sz="6"/>
            </w:tcBorders>
            <w:shd w:fill="EEF5FB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3293D"/>
                <w:sz w:val="20"/>
                <w:szCs w:val="20"/>
              </w:rPr>
              <w:t xml:space="preserve">Home address assessed</w:t>
            </w:r>
          </w:p>
        </w:tc>
        <w:tc>
          <w:tcPr>
            <w:tcW w:type="dxa" w:w="7200"/>
            <w:tcBorders>
              <w:top w:val="single" w:color="A9C3DB" w:sz="6"/>
              <w:left w:val="single" w:color="A9C3DB" w:sz="6"/>
              <w:bottom w:val="single" w:color="A9C3DB" w:sz="6"/>
              <w:right w:val="single" w:color="A9C3DB" w:sz="6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3293D"/>
                <w:sz w:val="20"/>
                <w:szCs w:val="20"/>
              </w:rPr>
              <w:t xml:space="preserve"/>
            </w:r>
          </w:p>
        </w:tc>
      </w:tr>
    </w:tbl>
    <w:p>
      <w:pPr>
        <w:pBdr>
          <w:bottom w:val="single" w:color="F4B400" w:sz="12" w:space="4"/>
        </w:pBdr>
        <w:spacing w:after="80" w:before="160"/>
      </w:pPr>
      <w:r>
        <w:rPr>
          <w:rFonts w:ascii="Arial" w:cs="Arial" w:eastAsia="Arial" w:hAnsi="Arial"/>
          <w:b/>
          <w:bCs/>
          <w:color w:val="0B3D62"/>
          <w:sz w:val="24"/>
          <w:szCs w:val="24"/>
        </w:rPr>
        <w:t xml:space="preserve">1. Information to be released</w:t>
      </w:r>
    </w:p>
    <w:p>
      <w:pPr>
        <w:spacing w:after="70" w:before="0"/>
      </w:pPr>
      <w:r>
        <w:rPr>
          <w:rFonts w:ascii="Arial" w:cs="Arial" w:eastAsia="Arial" w:hAnsi="Arial"/>
          <w:color w:val="13293D"/>
          <w:sz w:val="20"/>
          <w:szCs w:val="20"/>
        </w:rPr>
        <w:t xml:space="preserve">The Home Safety Solutions report for the address above, including the photo report, prioritized hazard list, recommendations, and related findings from visits on or after this date: ____________________</w:t>
      </w:r>
    </w:p>
    <w:p>
      <w:pPr>
        <w:pBdr>
          <w:bottom w:val="single" w:color="F4B400" w:sz="12" w:space="4"/>
        </w:pBdr>
        <w:spacing w:after="80" w:before="160"/>
      </w:pPr>
      <w:r>
        <w:rPr>
          <w:rFonts w:ascii="Arial" w:cs="Arial" w:eastAsia="Arial" w:hAnsi="Arial"/>
          <w:b/>
          <w:bCs/>
          <w:color w:val="0B3D62"/>
          <w:sz w:val="24"/>
          <w:szCs w:val="24"/>
        </w:rPr>
        <w:t xml:space="preserve">2. Released by</w:t>
      </w:r>
    </w:p>
    <w:p>
      <w:pPr>
        <w:spacing w:after="70" w:before="0"/>
      </w:pPr>
      <w:r>
        <w:rPr>
          <w:rFonts w:ascii="Arial" w:cs="Arial" w:eastAsia="Arial" w:hAnsi="Arial"/>
          <w:color w:val="13293D"/>
          <w:sz w:val="20"/>
          <w:szCs w:val="20"/>
        </w:rPr>
        <w:t xml:space="preserve">Russ L'HommeDieu, DPT, Home Safety Solutions, a product line of Practical Innovations, Inc.</w:t>
      </w:r>
    </w:p>
    <w:p>
      <w:pPr>
        <w:pBdr>
          <w:bottom w:val="single" w:color="F4B400" w:sz="12" w:space="4"/>
        </w:pBdr>
        <w:spacing w:after="80" w:before="160"/>
      </w:pPr>
      <w:r>
        <w:rPr>
          <w:rFonts w:ascii="Arial" w:cs="Arial" w:eastAsia="Arial" w:hAnsi="Arial"/>
          <w:b/>
          <w:bCs/>
          <w:color w:val="0B3D62"/>
          <w:sz w:val="24"/>
          <w:szCs w:val="24"/>
        </w:rPr>
        <w:t xml:space="preserve">3. Released to</w:t>
      </w: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2300"/>
        <w:gridCol w:w="2100"/>
        <w:gridCol w:w="3400"/>
      </w:tblGrid>
      <w:tr>
        <w:trPr>
          <w:cantSplit/>
        </w:trPr>
        <w:tc>
          <w:tcPr>
            <w:tcW w:type="dxa" w:w="3000"/>
            <w:tcBorders>
              <w:top w:val="single" w:color="A9C3DB" w:sz="6"/>
              <w:left w:val="single" w:color="A9C3DB" w:sz="6"/>
              <w:bottom w:val="single" w:color="A9C3DB" w:sz="6"/>
              <w:right w:val="single" w:color="A9C3DB" w:sz="6"/>
            </w:tcBorders>
            <w:shd w:fill="EEF5FB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3293D"/>
                <w:sz w:val="20"/>
                <w:szCs w:val="20"/>
              </w:rPr>
              <w:t xml:space="preserve">Name</w:t>
            </w:r>
          </w:p>
        </w:tc>
        <w:tc>
          <w:tcPr>
            <w:tcW w:type="dxa" w:w="2300"/>
            <w:tcBorders>
              <w:top w:val="single" w:color="A9C3DB" w:sz="6"/>
              <w:left w:val="single" w:color="A9C3DB" w:sz="6"/>
              <w:bottom w:val="single" w:color="A9C3DB" w:sz="6"/>
              <w:right w:val="single" w:color="A9C3DB" w:sz="6"/>
            </w:tcBorders>
            <w:shd w:fill="EEF5FB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3293D"/>
                <w:sz w:val="20"/>
                <w:szCs w:val="20"/>
              </w:rPr>
              <w:t xml:space="preserve">Relationship</w:t>
            </w:r>
          </w:p>
        </w:tc>
        <w:tc>
          <w:tcPr>
            <w:tcW w:type="dxa" w:w="2100"/>
            <w:tcBorders>
              <w:top w:val="single" w:color="A9C3DB" w:sz="6"/>
              <w:left w:val="single" w:color="A9C3DB" w:sz="6"/>
              <w:bottom w:val="single" w:color="A9C3DB" w:sz="6"/>
              <w:right w:val="single" w:color="A9C3DB" w:sz="6"/>
            </w:tcBorders>
            <w:shd w:fill="EEF5FB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3293D"/>
                <w:sz w:val="20"/>
                <w:szCs w:val="20"/>
              </w:rPr>
              <w:t xml:space="preserve">Phone</w:t>
            </w:r>
          </w:p>
        </w:tc>
        <w:tc>
          <w:tcPr>
            <w:tcW w:type="dxa" w:w="3400"/>
            <w:tcBorders>
              <w:top w:val="single" w:color="A9C3DB" w:sz="6"/>
              <w:left w:val="single" w:color="A9C3DB" w:sz="6"/>
              <w:bottom w:val="single" w:color="A9C3DB" w:sz="6"/>
              <w:right w:val="single" w:color="A9C3DB" w:sz="6"/>
            </w:tcBorders>
            <w:shd w:fill="EEF5FB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3293D"/>
                <w:sz w:val="20"/>
                <w:szCs w:val="20"/>
              </w:rPr>
              <w:t xml:space="preserve">Email</w:t>
            </w:r>
          </w:p>
        </w:tc>
      </w:tr>
      <w:tr>
        <w:trPr>
          <w:cantSplit/>
          <w:trHeight w:val="440" w:hRule="atLeast"/>
        </w:trPr>
        <w:tc>
          <w:tcPr>
            <w:tcW w:type="dxa" w:w="3000"/>
            <w:tcBorders>
              <w:top w:val="single" w:color="A9C3DB" w:sz="6"/>
              <w:left w:val="single" w:color="A9C3DB" w:sz="6"/>
              <w:bottom w:val="single" w:color="A9C3DB" w:sz="6"/>
              <w:right w:val="single" w:color="A9C3DB" w:sz="6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3293D"/>
                <w:sz w:val="20"/>
                <w:szCs w:val="20"/>
              </w:rPr>
              <w:t xml:space="preserve"/>
            </w:r>
          </w:p>
        </w:tc>
        <w:tc>
          <w:tcPr>
            <w:tcW w:type="dxa" w:w="2300"/>
            <w:tcBorders>
              <w:top w:val="single" w:color="A9C3DB" w:sz="6"/>
              <w:left w:val="single" w:color="A9C3DB" w:sz="6"/>
              <w:bottom w:val="single" w:color="A9C3DB" w:sz="6"/>
              <w:right w:val="single" w:color="A9C3DB" w:sz="6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3293D"/>
                <w:sz w:val="20"/>
                <w:szCs w:val="20"/>
              </w:rPr>
              <w:t xml:space="preserve"/>
            </w:r>
          </w:p>
        </w:tc>
        <w:tc>
          <w:tcPr>
            <w:tcW w:type="dxa" w:w="2100"/>
            <w:tcBorders>
              <w:top w:val="single" w:color="A9C3DB" w:sz="6"/>
              <w:left w:val="single" w:color="A9C3DB" w:sz="6"/>
              <w:bottom w:val="single" w:color="A9C3DB" w:sz="6"/>
              <w:right w:val="single" w:color="A9C3DB" w:sz="6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3293D"/>
                <w:sz w:val="20"/>
                <w:szCs w:val="20"/>
              </w:rPr>
              <w:t xml:space="preserve"/>
            </w:r>
          </w:p>
        </w:tc>
        <w:tc>
          <w:tcPr>
            <w:tcW w:type="dxa" w:w="3400"/>
            <w:tcBorders>
              <w:top w:val="single" w:color="A9C3DB" w:sz="6"/>
              <w:left w:val="single" w:color="A9C3DB" w:sz="6"/>
              <w:bottom w:val="single" w:color="A9C3DB" w:sz="6"/>
              <w:right w:val="single" w:color="A9C3DB" w:sz="6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3293D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3000"/>
            <w:tcBorders>
              <w:top w:val="single" w:color="A9C3DB" w:sz="6"/>
              <w:left w:val="single" w:color="A9C3DB" w:sz="6"/>
              <w:bottom w:val="single" w:color="A9C3DB" w:sz="6"/>
              <w:right w:val="single" w:color="A9C3DB" w:sz="6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3293D"/>
                <w:sz w:val="20"/>
                <w:szCs w:val="20"/>
              </w:rPr>
              <w:t xml:space="preserve"/>
            </w:r>
          </w:p>
        </w:tc>
        <w:tc>
          <w:tcPr>
            <w:tcW w:type="dxa" w:w="2300"/>
            <w:tcBorders>
              <w:top w:val="single" w:color="A9C3DB" w:sz="6"/>
              <w:left w:val="single" w:color="A9C3DB" w:sz="6"/>
              <w:bottom w:val="single" w:color="A9C3DB" w:sz="6"/>
              <w:right w:val="single" w:color="A9C3DB" w:sz="6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3293D"/>
                <w:sz w:val="20"/>
                <w:szCs w:val="20"/>
              </w:rPr>
              <w:t xml:space="preserve"/>
            </w:r>
          </w:p>
        </w:tc>
        <w:tc>
          <w:tcPr>
            <w:tcW w:type="dxa" w:w="2100"/>
            <w:tcBorders>
              <w:top w:val="single" w:color="A9C3DB" w:sz="6"/>
              <w:left w:val="single" w:color="A9C3DB" w:sz="6"/>
              <w:bottom w:val="single" w:color="A9C3DB" w:sz="6"/>
              <w:right w:val="single" w:color="A9C3DB" w:sz="6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3293D"/>
                <w:sz w:val="20"/>
                <w:szCs w:val="20"/>
              </w:rPr>
              <w:t xml:space="preserve"/>
            </w:r>
          </w:p>
        </w:tc>
        <w:tc>
          <w:tcPr>
            <w:tcW w:type="dxa" w:w="3400"/>
            <w:tcBorders>
              <w:top w:val="single" w:color="A9C3DB" w:sz="6"/>
              <w:left w:val="single" w:color="A9C3DB" w:sz="6"/>
              <w:bottom w:val="single" w:color="A9C3DB" w:sz="6"/>
              <w:right w:val="single" w:color="A9C3DB" w:sz="6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3293D"/>
                <w:sz w:val="20"/>
                <w:szCs w:val="20"/>
              </w:rPr>
              <w:t xml:space="preserve"/>
            </w:r>
          </w:p>
        </w:tc>
      </w:tr>
    </w:tbl>
    <w:p>
      <w:pPr>
        <w:pBdr>
          <w:bottom w:val="single" w:color="F4B400" w:sz="12" w:space="4"/>
        </w:pBdr>
        <w:spacing w:after="80" w:before="160"/>
      </w:pPr>
      <w:r>
        <w:rPr>
          <w:rFonts w:ascii="Arial" w:cs="Arial" w:eastAsia="Arial" w:hAnsi="Arial"/>
          <w:b/>
          <w:bCs/>
          <w:color w:val="0B3D62"/>
          <w:sz w:val="24"/>
          <w:szCs w:val="24"/>
        </w:rPr>
        <w:t xml:space="preserve">4. Purpose</w:t>
      </w:r>
    </w:p>
    <w:p>
      <w:pPr>
        <w:spacing w:after="70" w:before="0"/>
      </w:pPr>
      <w:r>
        <w:rPr>
          <w:rFonts w:ascii="Arial" w:cs="Arial" w:eastAsia="Arial" w:hAnsi="Arial"/>
          <w:color w:val="13293D"/>
          <w:sz w:val="20"/>
          <w:szCs w:val="20"/>
        </w:rPr>
        <w:t xml:space="preserve">☐  To help the people named above understand the findings and plan home safety improvements</w:t>
      </w:r>
    </w:p>
    <w:p>
      <w:pPr>
        <w:spacing w:after="70" w:before="0"/>
      </w:pPr>
      <w:r>
        <w:rPr>
          <w:rFonts w:ascii="Arial" w:cs="Arial" w:eastAsia="Arial" w:hAnsi="Arial"/>
          <w:color w:val="13293D"/>
          <w:sz w:val="20"/>
          <w:szCs w:val="20"/>
        </w:rPr>
        <w:t xml:space="preserve">☐  Other: ________________________________________</w:t>
      </w:r>
    </w:p>
    <w:p>
      <w:pPr>
        <w:pBdr>
          <w:bottom w:val="single" w:color="F4B400" w:sz="12" w:space="4"/>
        </w:pBdr>
        <w:spacing w:after="80" w:before="160"/>
      </w:pPr>
      <w:r>
        <w:rPr>
          <w:rFonts w:ascii="Arial" w:cs="Arial" w:eastAsia="Arial" w:hAnsi="Arial"/>
          <w:b/>
          <w:bCs/>
          <w:color w:val="0B3D62"/>
          <w:sz w:val="24"/>
          <w:szCs w:val="24"/>
        </w:rPr>
        <w:t xml:space="preserve">5. Expiration</w:t>
      </w:r>
    </w:p>
    <w:p>
      <w:pPr>
        <w:spacing w:after="70" w:before="0"/>
      </w:pPr>
      <w:r>
        <w:rPr>
          <w:rFonts w:ascii="Arial" w:cs="Arial" w:eastAsia="Arial" w:hAnsi="Arial"/>
          <w:color w:val="13293D"/>
          <w:sz w:val="20"/>
          <w:szCs w:val="20"/>
        </w:rPr>
        <w:t xml:space="preserve">This authorization expires on ____________________, or one year from the date signed if no date is entered.</w:t>
      </w:r>
    </w:p>
    <w:p>
      <w:pPr>
        <w:pBdr>
          <w:bottom w:val="single" w:color="F4B400" w:sz="12" w:space="4"/>
        </w:pBdr>
        <w:spacing w:after="80" w:before="160"/>
      </w:pPr>
      <w:r>
        <w:rPr>
          <w:rFonts w:ascii="Arial" w:cs="Arial" w:eastAsia="Arial" w:hAnsi="Arial"/>
          <w:b/>
          <w:bCs/>
          <w:color w:val="0B3D62"/>
          <w:sz w:val="24"/>
          <w:szCs w:val="24"/>
        </w:rPr>
        <w:t xml:space="preserve">6. Your rights</w:t>
      </w:r>
    </w:p>
    <w:p>
      <w:pPr>
        <w:pStyle w:val="ListParagraph"/>
        <w:numPr>
          <w:ilvl w:val="0"/>
          <w:numId w:val="2"/>
        </w:numPr>
        <w:spacing w:after="70" w:before="0"/>
      </w:pPr>
      <w:r>
        <w:rPr>
          <w:rFonts w:ascii="Arial" w:cs="Arial" w:eastAsia="Arial" w:hAnsi="Arial"/>
          <w:color w:val="13293D"/>
          <w:sz w:val="20"/>
          <w:szCs w:val="20"/>
        </w:rPr>
        <w:t xml:space="preserve">You may revoke this authorization at any time by writing to Home Safety Solutions at: ________________________________________. Revocation does not affect information already released.</w:t>
      </w:r>
    </w:p>
    <w:p>
      <w:pPr>
        <w:pStyle w:val="ListParagraph"/>
        <w:numPr>
          <w:ilvl w:val="0"/>
          <w:numId w:val="2"/>
        </w:numPr>
        <w:spacing w:after="70" w:before="0"/>
      </w:pPr>
      <w:r>
        <w:rPr>
          <w:rFonts w:ascii="Arial" w:cs="Arial" w:eastAsia="Arial" w:hAnsi="Arial"/>
          <w:color w:val="13293D"/>
          <w:sz w:val="20"/>
          <w:szCs w:val="20"/>
        </w:rPr>
        <w:t xml:space="preserve">Your services will not be conditioned on whether you sign this authorization.</w:t>
      </w:r>
    </w:p>
    <w:p>
      <w:pPr>
        <w:pStyle w:val="ListParagraph"/>
        <w:numPr>
          <w:ilvl w:val="0"/>
          <w:numId w:val="2"/>
        </w:numPr>
        <w:spacing w:after="70" w:before="0"/>
      </w:pPr>
      <w:r>
        <w:rPr>
          <w:rFonts w:ascii="Arial" w:cs="Arial" w:eastAsia="Arial" w:hAnsi="Arial"/>
          <w:color w:val="13293D"/>
          <w:sz w:val="20"/>
          <w:szCs w:val="20"/>
        </w:rPr>
        <w:t xml:space="preserve">Once released, recipients may share the information further, and it may no longer be protected by federal privacy law.</w:t>
      </w:r>
    </w:p>
    <w:p>
      <w:pPr>
        <w:pStyle w:val="ListParagraph"/>
        <w:numPr>
          <w:ilvl w:val="0"/>
          <w:numId w:val="2"/>
        </w:numPr>
        <w:spacing w:after="70" w:before="0"/>
      </w:pPr>
      <w:r>
        <w:rPr>
          <w:rFonts w:ascii="Arial" w:cs="Arial" w:eastAsia="Arial" w:hAnsi="Arial"/>
          <w:color w:val="13293D"/>
          <w:sz w:val="20"/>
          <w:szCs w:val="20"/>
        </w:rPr>
        <w:t xml:space="preserve">You are entitled to a copy of this signed form.</w:t>
      </w:r>
    </w:p>
    <w:p>
      <w:pPr>
        <w:pBdr>
          <w:bottom w:val="single" w:color="F4B400" w:sz="12" w:space="4"/>
        </w:pBdr>
        <w:spacing w:after="80" w:before="160"/>
      </w:pPr>
      <w:r>
        <w:rPr>
          <w:rFonts w:ascii="Arial" w:cs="Arial" w:eastAsia="Arial" w:hAnsi="Arial"/>
          <w:b/>
          <w:bCs/>
          <w:color w:val="0B3D62"/>
          <w:sz w:val="24"/>
          <w:szCs w:val="24"/>
        </w:rPr>
        <w:t xml:space="preserve">Signature</w:t>
      </w: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00"/>
        <w:gridCol w:w="7200"/>
      </w:tblGrid>
      <w:tr>
        <w:trPr>
          <w:cantSplit/>
          <w:trHeight w:val="420" w:hRule="atLeast"/>
        </w:trPr>
        <w:tc>
          <w:tcPr>
            <w:tcW w:type="dxa" w:w="3600"/>
            <w:tcBorders>
              <w:top w:val="single" w:color="A9C3DB" w:sz="6"/>
              <w:left w:val="single" w:color="A9C3DB" w:sz="6"/>
              <w:bottom w:val="single" w:color="A9C3DB" w:sz="6"/>
              <w:right w:val="single" w:color="A9C3DB" w:sz="6"/>
            </w:tcBorders>
            <w:shd w:fill="EEF5FB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3293D"/>
                <w:sz w:val="20"/>
                <w:szCs w:val="20"/>
              </w:rPr>
              <w:t xml:space="preserve">Signature of client</w:t>
            </w:r>
          </w:p>
        </w:tc>
        <w:tc>
          <w:tcPr>
            <w:tcW w:type="dxa" w:w="7200"/>
            <w:tcBorders>
              <w:top w:val="single" w:color="A9C3DB" w:sz="6"/>
              <w:left w:val="single" w:color="A9C3DB" w:sz="6"/>
              <w:bottom w:val="single" w:color="A9C3DB" w:sz="6"/>
              <w:right w:val="single" w:color="A9C3DB" w:sz="6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3293D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20" w:hRule="atLeast"/>
        </w:trPr>
        <w:tc>
          <w:tcPr>
            <w:tcW w:type="dxa" w:w="3600"/>
            <w:tcBorders>
              <w:top w:val="single" w:color="A9C3DB" w:sz="6"/>
              <w:left w:val="single" w:color="A9C3DB" w:sz="6"/>
              <w:bottom w:val="single" w:color="A9C3DB" w:sz="6"/>
              <w:right w:val="single" w:color="A9C3DB" w:sz="6"/>
            </w:tcBorders>
            <w:shd w:fill="EEF5FB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3293D"/>
                <w:sz w:val="20"/>
                <w:szCs w:val="20"/>
              </w:rPr>
              <w:t xml:space="preserve">Date</w:t>
            </w:r>
          </w:p>
        </w:tc>
        <w:tc>
          <w:tcPr>
            <w:tcW w:type="dxa" w:w="7200"/>
            <w:tcBorders>
              <w:top w:val="single" w:color="A9C3DB" w:sz="6"/>
              <w:left w:val="single" w:color="A9C3DB" w:sz="6"/>
              <w:bottom w:val="single" w:color="A9C3DB" w:sz="6"/>
              <w:right w:val="single" w:color="A9C3DB" w:sz="6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3293D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20" w:hRule="atLeast"/>
        </w:trPr>
        <w:tc>
          <w:tcPr>
            <w:tcW w:type="dxa" w:w="3600"/>
            <w:tcBorders>
              <w:top w:val="single" w:color="A9C3DB" w:sz="6"/>
              <w:left w:val="single" w:color="A9C3DB" w:sz="6"/>
              <w:bottom w:val="single" w:color="A9C3DB" w:sz="6"/>
              <w:right w:val="single" w:color="A9C3DB" w:sz="6"/>
            </w:tcBorders>
            <w:shd w:fill="EEF5FB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3293D"/>
                <w:sz w:val="20"/>
                <w:szCs w:val="20"/>
              </w:rPr>
              <w:t xml:space="preserve">Representative name (if any)</w:t>
            </w:r>
          </w:p>
        </w:tc>
        <w:tc>
          <w:tcPr>
            <w:tcW w:type="dxa" w:w="7200"/>
            <w:tcBorders>
              <w:top w:val="single" w:color="A9C3DB" w:sz="6"/>
              <w:left w:val="single" w:color="A9C3DB" w:sz="6"/>
              <w:bottom w:val="single" w:color="A9C3DB" w:sz="6"/>
              <w:right w:val="single" w:color="A9C3DB" w:sz="6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3293D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20" w:hRule="atLeast"/>
        </w:trPr>
        <w:tc>
          <w:tcPr>
            <w:tcW w:type="dxa" w:w="3600"/>
            <w:tcBorders>
              <w:top w:val="single" w:color="A9C3DB" w:sz="6"/>
              <w:left w:val="single" w:color="A9C3DB" w:sz="6"/>
              <w:bottom w:val="single" w:color="A9C3DB" w:sz="6"/>
              <w:right w:val="single" w:color="A9C3DB" w:sz="6"/>
            </w:tcBorders>
            <w:shd w:fill="EEF5FB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3293D"/>
                <w:sz w:val="20"/>
                <w:szCs w:val="20"/>
              </w:rPr>
              <w:t xml:space="preserve">Representative authority (surrogate, POA)</w:t>
            </w:r>
          </w:p>
        </w:tc>
        <w:tc>
          <w:tcPr>
            <w:tcW w:type="dxa" w:w="7200"/>
            <w:tcBorders>
              <w:top w:val="single" w:color="A9C3DB" w:sz="6"/>
              <w:left w:val="single" w:color="A9C3DB" w:sz="6"/>
              <w:bottom w:val="single" w:color="A9C3DB" w:sz="6"/>
              <w:right w:val="single" w:color="A9C3DB" w:sz="6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3293D"/>
                <w:sz w:val="20"/>
                <w:szCs w:val="20"/>
              </w:rPr>
              <w:t xml:space="preserve"/>
            </w:r>
          </w:p>
        </w:tc>
      </w:tr>
    </w:tbl>
    <w:sectPr>
      <w:footerReference w:type="default" r:id="rId7"/>
      <w:pgSz w:w="12240" w:h="15840" w:orient="portrait"/>
      <w:pgMar w:top="720" w:right="720" w:bottom="72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70" w:before="0"/>
      <w:jc w:val="center"/>
    </w:pPr>
    <w:r>
      <w:rPr>
        <w:rFonts w:ascii="Arial" w:cs="Arial" w:eastAsia="Arial" w:hAnsi="Arial"/>
        <w:color w:val="4B5563"/>
        <w:sz w:val="18"/>
        <w:szCs w:val="18"/>
      </w:rPr>
      <w:t xml:space="preserve">Home Safety Solutions, a product line of Practical Innovations, Inc.  |  (813) 867-3372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aeb0cfd4caacff4be5bac23ab7a6472c0df21ed1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2026-09-21T20:07:11.540Z</dcterms:created>
  <dcterms:modified xsi:type="dcterms:W3CDTF">2026-09-21T20:07:11.550Z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